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08" w:rsidRPr="00417408" w:rsidRDefault="00417408" w:rsidP="0041740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7408">
        <w:rPr>
          <w:rFonts w:ascii="Times New Roman" w:hAnsi="Times New Roman" w:cs="Times New Roman"/>
          <w:sz w:val="32"/>
          <w:szCs w:val="32"/>
        </w:rPr>
        <w:t>Наличие собственной методической системы учителя,</w:t>
      </w:r>
    </w:p>
    <w:p w:rsidR="005A14D5" w:rsidRDefault="00417408" w:rsidP="0041740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17408">
        <w:rPr>
          <w:rFonts w:ascii="Times New Roman" w:hAnsi="Times New Roman" w:cs="Times New Roman"/>
          <w:sz w:val="32"/>
          <w:szCs w:val="32"/>
        </w:rPr>
        <w:t>апробированной</w:t>
      </w:r>
      <w:proofErr w:type="gramEnd"/>
      <w:r w:rsidRPr="00417408">
        <w:rPr>
          <w:rFonts w:ascii="Times New Roman" w:hAnsi="Times New Roman" w:cs="Times New Roman"/>
          <w:sz w:val="32"/>
          <w:szCs w:val="32"/>
        </w:rPr>
        <w:t xml:space="preserve"> в профессиональном сообществе</w:t>
      </w:r>
    </w:p>
    <w:p w:rsidR="00417408" w:rsidRDefault="00417408" w:rsidP="0041740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Презентация методической системы </w:t>
      </w:r>
    </w:p>
    <w:p w:rsidR="00417408" w:rsidRDefault="00417408" w:rsidP="0041740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 русского языка и литературы</w:t>
      </w:r>
    </w:p>
    <w:p w:rsidR="00417408" w:rsidRDefault="00417408" w:rsidP="0041740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МОУ СОШ № 3 г. Гаврилов-Ям </w:t>
      </w:r>
    </w:p>
    <w:p w:rsidR="00417408" w:rsidRDefault="00417408" w:rsidP="0041740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Терентьевой О. К.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417408" w:rsidTr="00417408">
        <w:tc>
          <w:tcPr>
            <w:tcW w:w="2093" w:type="dxa"/>
          </w:tcPr>
          <w:p w:rsidR="00417408" w:rsidRPr="00417408" w:rsidRDefault="00417408" w:rsidP="00417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0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478" w:type="dxa"/>
          </w:tcPr>
          <w:p w:rsidR="00417408" w:rsidRDefault="00417408" w:rsidP="00417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езентации методической системы</w:t>
            </w:r>
          </w:p>
        </w:tc>
      </w:tr>
      <w:tr w:rsidR="00417408" w:rsidTr="00417408">
        <w:tc>
          <w:tcPr>
            <w:tcW w:w="2093" w:type="dxa"/>
          </w:tcPr>
          <w:p w:rsidR="00417408" w:rsidRPr="00A34E3B" w:rsidRDefault="00A34E3B" w:rsidP="00A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создания методической системы</w:t>
            </w:r>
          </w:p>
        </w:tc>
        <w:tc>
          <w:tcPr>
            <w:tcW w:w="7478" w:type="dxa"/>
          </w:tcPr>
          <w:p w:rsidR="00A34E3B" w:rsidRDefault="00A34E3B" w:rsidP="00A34E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Важнейшая цель современного образования и одна из приоритетных задач общества и государства –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воспитание в школе не должно быть оторвано от процесса образования, усвоения знаний, умений и навыков, а, напротив, должно быть органично включено в него.</w:t>
            </w:r>
          </w:p>
          <w:p w:rsidR="00A34E3B" w:rsidRDefault="00A34E3B" w:rsidP="00A34E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Одним из традиционных источников нравственности являются искусство, литература, язык (красота, гармония, духовный мир человека, нравственный выбор, смысл жизни, эстетическое развитие). Во многом мы зависим и от той культурной среды, в которую погружены, от того, что мы читаем, слышим, видим. А что же делать, если мы видим, что естественная речевая среда – язык радио и телевидения, газет и современных книг, речь взрослых и сверстников – не только не приобщают к нравственной культуре, но и отвергают от нее</w:t>
            </w:r>
            <w:r w:rsidRPr="00A5541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развивается под сильнейшим воздействием масс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которые в большинстве своем отодвигают на второй план «воспитание души»; выбирая легкий путь – развлечение ради развлечения. Возникает ряд противоречий: между социальным заказом государства и снижением общей культуры школьников; неприятием духовно-нравственных, социальных и семейных ценностей. </w:t>
            </w:r>
          </w:p>
          <w:p w:rsidR="00417408" w:rsidRDefault="00A34E3B" w:rsidP="004174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Данные противоречия определяют актуальность выбранной проблемы воспитания и развития личности школьника как человека с личностной, социальной и семейной культурой. Над данной проблемой автор работает на протяжении трех лет.</w:t>
            </w:r>
          </w:p>
        </w:tc>
      </w:tr>
      <w:tr w:rsidR="00A34E3B" w:rsidTr="00417408">
        <w:tc>
          <w:tcPr>
            <w:tcW w:w="2093" w:type="dxa"/>
          </w:tcPr>
          <w:p w:rsidR="00A34E3B" w:rsidRDefault="00A34E3B" w:rsidP="00A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становления опыта</w:t>
            </w:r>
          </w:p>
        </w:tc>
        <w:tc>
          <w:tcPr>
            <w:tcW w:w="7478" w:type="dxa"/>
          </w:tcPr>
          <w:p w:rsidR="00A34E3B" w:rsidRDefault="001B699E" w:rsidP="00A34E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A34E3B">
              <w:rPr>
                <w:rFonts w:ascii="Times New Roman" w:hAnsi="Times New Roman" w:cs="Times New Roman"/>
                <w:sz w:val="28"/>
                <w:szCs w:val="28"/>
              </w:rPr>
              <w:t xml:space="preserve">С данными трудностями, обусловленными </w:t>
            </w:r>
            <w:proofErr w:type="spellStart"/>
            <w:r w:rsidR="00A3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социокультурным</w:t>
            </w:r>
            <w:proofErr w:type="spellEnd"/>
            <w:r w:rsidR="00A34E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пространством, учитель столкнулся и в своей педагогической деятельности.</w:t>
            </w:r>
          </w:p>
          <w:p w:rsidR="001B699E" w:rsidRPr="001B699E" w:rsidRDefault="001B699E" w:rsidP="001B6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B699E">
              <w:rPr>
                <w:rFonts w:ascii="Times New Roman" w:hAnsi="Times New Roman"/>
                <w:sz w:val="28"/>
                <w:szCs w:val="28"/>
              </w:rPr>
              <w:t>Особенности МОУ СОШ № 3 г. Гаврилов-Ям: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Расположенность школы на окраине города, в рабочем микрорайоне, в частном секторе.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 xml:space="preserve">Удаленность от </w:t>
            </w:r>
            <w:proofErr w:type="spellStart"/>
            <w:r w:rsidRPr="001B699E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1B699E">
              <w:rPr>
                <w:rFonts w:ascii="Times New Roman" w:hAnsi="Times New Roman"/>
                <w:sz w:val="28"/>
                <w:szCs w:val="28"/>
              </w:rPr>
              <w:t>, детских и подростковых общественных организаций.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Ограниченность общения со сверстниками.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Достаточно низкий уровень обеспеченности и образованности родителей.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Резкое снижение уровня чтения классической художественной литературы.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Отрицательное влияние на сознание ребенка средств массовой информации (телевидение, интернет, печать, компьютер, видео- и аудио индустрия).</w:t>
            </w:r>
          </w:p>
          <w:p w:rsidR="001B699E" w:rsidRPr="001B699E" w:rsidRDefault="001B699E" w:rsidP="001B699E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Отсутствие у детей желания участвовать в деятельности детских и подростковых общественных организациях, ориентирующих на нравственные идеалы.</w:t>
            </w:r>
          </w:p>
          <w:p w:rsidR="00745CEB" w:rsidRPr="00745CEB" w:rsidRDefault="001B699E" w:rsidP="00745C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B699E">
              <w:rPr>
                <w:rFonts w:ascii="Times New Roman" w:hAnsi="Times New Roman"/>
                <w:sz w:val="28"/>
                <w:szCs w:val="28"/>
              </w:rPr>
              <w:t>Наличие молодежной субкультуры, ориентирующей молодых людей на получение удовольствия и развлечения.</w:t>
            </w:r>
          </w:p>
          <w:p w:rsidR="001B699E" w:rsidRDefault="001B699E" w:rsidP="00A34E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EB" w:rsidTr="00417408">
        <w:tc>
          <w:tcPr>
            <w:tcW w:w="2093" w:type="dxa"/>
          </w:tcPr>
          <w:p w:rsidR="00745CEB" w:rsidRDefault="00745CEB" w:rsidP="00A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 педагогическая идея</w:t>
            </w:r>
          </w:p>
        </w:tc>
        <w:tc>
          <w:tcPr>
            <w:tcW w:w="7478" w:type="dxa"/>
          </w:tcPr>
          <w:p w:rsidR="00745CEB" w:rsidRDefault="00745CEB" w:rsidP="00745C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Изучив теоретические основы развивающего обучения Л.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психологического учения о деятельности и развитии личности П. Я, Гальперина, Н. Ф. Талызиной, А. Н. Леонтьева; концепции целостного процесса формирования личности Ю.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С. Ильина и др., пришли к выводу, что изучение русского языка и литературы связано не с трансляцией определенной порции культурологической информации, а с культурным развитием каждого школьника в процессе его продуктивной учебной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:rsidR="00745CEB" w:rsidRDefault="00745CEB" w:rsidP="00745C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Ведущая идея методической системы – продуктивная учебная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школьников складывается, когда в ее основу положен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подход.</w:t>
            </w:r>
          </w:p>
          <w:p w:rsidR="00745CEB" w:rsidRDefault="00745CEB" w:rsidP="00A34E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Главная цель педагогической деятельности заключается в создании такой методической системы, которая средствами русского языка и литературы будет содействовать воспитанию и развитию личности школьника.</w:t>
            </w:r>
          </w:p>
        </w:tc>
      </w:tr>
      <w:tr w:rsidR="00745CEB" w:rsidTr="00417408">
        <w:tc>
          <w:tcPr>
            <w:tcW w:w="2093" w:type="dxa"/>
          </w:tcPr>
          <w:p w:rsidR="00745CEB" w:rsidRDefault="00643AA6" w:rsidP="00A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опыта</w:t>
            </w:r>
          </w:p>
        </w:tc>
        <w:tc>
          <w:tcPr>
            <w:tcW w:w="7478" w:type="dxa"/>
          </w:tcPr>
          <w:p w:rsidR="00897A6A" w:rsidRDefault="00897A6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методической системы учитель должен опираться на цели, задаваемые государственным стандартом и социальным заказом общества, на технологию конструирования методической системы и факторы,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обуславливают особенности методической системы.</w:t>
            </w:r>
          </w:p>
          <w:p w:rsidR="00897A6A" w:rsidRPr="00A55412" w:rsidRDefault="004A168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39.35pt;margin-top:3.6pt;width:286.35pt;height:20.45pt;z-index:251660288">
                  <v:textbox style="mso-next-textbox:#_x0000_s1026">
                    <w:txbxContent>
                      <w:p w:rsidR="00897A6A" w:rsidRPr="00897A6A" w:rsidRDefault="00897A6A" w:rsidP="00897A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A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Цели ФГОС и заказ общества</w:t>
                        </w:r>
                      </w:p>
                    </w:txbxContent>
                  </v:textbox>
                </v:rect>
              </w:pict>
            </w:r>
          </w:p>
          <w:p w:rsidR="00897A6A" w:rsidRDefault="004A168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81.05pt;margin-top:7.95pt;width:0;height:20.0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63.15pt;margin-top:7.95pt;width:0;height:20.05pt;z-index:251661312" o:connectortype="straight">
                  <v:stroke endarrow="block"/>
                </v:shape>
              </w:pict>
            </w:r>
            <w:r w:rsidR="00897A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97A6A" w:rsidRDefault="004A168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187.8pt;margin-top:11.9pt;width:168.9pt;height:49.5pt;z-index:251664384">
                  <v:textbox style="mso-next-textbox:#_x0000_s1030">
                    <w:txbxContent>
                      <w:p w:rsidR="00897A6A" w:rsidRPr="007F387D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8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Факторы, обуславливающие</w:t>
                        </w:r>
                      </w:p>
                      <w:p w:rsidR="00897A6A" w:rsidRPr="007F387D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8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особенности методической системы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-3pt;margin-top:11.9pt;width:136.55pt;height:49.5pt;z-index:251663360">
                  <v:textbox style="mso-next-textbox:#_x0000_s1029">
                    <w:txbxContent>
                      <w:p w:rsidR="00897A6A" w:rsidRPr="00897A6A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A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Технология конструирования </w:t>
                        </w:r>
                      </w:p>
                      <w:p w:rsidR="00897A6A" w:rsidRPr="00897A6A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7A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методической системы</w:t>
                        </w:r>
                      </w:p>
                    </w:txbxContent>
                  </v:textbox>
                </v:rect>
              </w:pict>
            </w:r>
          </w:p>
          <w:p w:rsidR="00897A6A" w:rsidRDefault="00897A6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4A168A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281.05pt;margin-top:13.1pt;width:0;height:22.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63.15pt;margin-top:13.1pt;width:.05pt;height:22.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424.2pt;margin-top:116.9pt;width:0;height:42.7pt;z-index:251670528" o:connectortype="straight">
                  <v:stroke endarrow="block"/>
                </v:shape>
              </w:pict>
            </w:r>
            <w:r w:rsidR="00897A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margin-left:225.05pt;margin-top:3.4pt;width:15.05pt;height:566.25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1" type="#_x0000_t88" style="position:absolute;margin-left:167.65pt;margin-top:3.4pt;width:20.15pt;height:566.2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245.3pt;margin-top:3.4pt;width:111.4pt;height:117pt;z-index:251671552">
                  <v:textbox style="mso-next-textbox:#_x0000_s1037">
                    <w:txbxContent>
                      <w:p w:rsidR="00897A6A" w:rsidRPr="00D90E85" w:rsidRDefault="00897A6A" w:rsidP="00897A6A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0E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1.Синтез индивидуальных особенностей развития и уровень профессиональной компетентности педагога.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margin-left:-3pt;margin-top:3.4pt;width:164.05pt;height:214.45pt;z-index:251666432">
                  <v:textbox style="mso-next-textbox:#_x0000_s1032">
                    <w:txbxContent>
                      <w:p w:rsidR="00897A6A" w:rsidRPr="00D90E85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0E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Стадия проектирования – разработка общего замысла методической системы, направленного на прогнозирование конечного результата; ряд последовательных теоретико-методических процедур; определение образовательных, воспитательных и развивающих задач, отражающих планируемые изменения в развитии личности учащихся.</w:t>
                        </w:r>
                      </w:p>
                    </w:txbxContent>
                  </v:textbox>
                </v:rect>
              </w:pict>
            </w: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289.6pt;margin-top:7.7pt;width:0;height:135.8pt;flip:y;z-index:251682816" o:connectortype="straight">
                  <v:stroke startarrow="block" endarrow="block"/>
                </v:shape>
              </w:pict>
            </w:r>
          </w:p>
          <w:p w:rsidR="00897A6A" w:rsidRPr="004178F7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424.2pt;margin-top:4.95pt;width:0;height:42.7pt;flip:y;z-index:251679744" o:connectortype="straight">
                  <v:stroke startarrow="block" endarrow="block"/>
                </v:shape>
              </w:pict>
            </w: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Pr="004178F7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74.3pt;margin-top:7.45pt;width:.05pt;height:39.5pt;flip:y;z-index:251677696" o:connectortype="straight">
                  <v:stroke startarrow="block" endarrow="block"/>
                </v:shape>
              </w:pict>
            </w:r>
          </w:p>
          <w:p w:rsidR="00897A6A" w:rsidRPr="004178F7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424.2pt;margin-top:12.1pt;width:0;height:42.7pt;flip:y;z-index:251680768" o:connectortype="straight">
                  <v:stroke startarrow="block" endarrow="block"/>
                </v:shape>
              </w:pict>
            </w:r>
          </w:p>
          <w:p w:rsidR="00897A6A" w:rsidRPr="004178F7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8" style="position:absolute;margin-left:245.3pt;margin-top:14.75pt;width:111.4pt;height:144.6pt;z-index:251681792">
                  <v:textbox style="mso-next-textbox:#_x0000_s1068">
                    <w:txbxContent>
                      <w:p w:rsidR="00A441F1" w:rsidRPr="00A441F1" w:rsidRDefault="00A441F1" w:rsidP="00A441F1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41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2.Психолого-педагогические особенности учащихся, с которыми педагог непосредственно работает, особенности социума, школы.</w:t>
                        </w:r>
                      </w:p>
                      <w:p w:rsidR="00A441F1" w:rsidRPr="00A441F1" w:rsidRDefault="00A441F1" w:rsidP="00A441F1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margin-left:-3pt;margin-top:14.75pt;width:164.05pt;height:144.6pt;z-index:251668480">
                  <v:textbox style="mso-next-textbox:#_x0000_s1034">
                    <w:txbxContent>
                      <w:p w:rsidR="00897A6A" w:rsidRPr="008E6400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64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Стадия экспериментальной реализации модели методической системы – разработка и апробация содержательных и процессуальных компонентов методической системы, обеспечивающих реализацию целей и задач работы.</w:t>
                        </w:r>
                      </w:p>
                    </w:txbxContent>
                  </v:textbox>
                </v:rect>
              </w:pict>
            </w:r>
          </w:p>
          <w:p w:rsidR="00897A6A" w:rsidRPr="004178F7" w:rsidRDefault="00897A6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4A168A" w:rsidP="0089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87.8pt;margin-top:12.5pt;width:36.25pt;height:.05pt;z-index:251676672" o:connectortype="straight">
                  <v:stroke startarrow="block" endarrow="block"/>
                </v:shape>
              </w:pict>
            </w: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4A168A" w:rsidP="00AA2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left:0;text-align:left;margin-left:289.55pt;margin-top:14.45pt;width:.05pt;height:48.1pt;flip:y;z-index:25168384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74.2pt;margin-top:14.45pt;width:.1pt;height:48.1pt;flip:x y;z-index:251678720" o:connectortype="straight">
                  <v:stroke startarrow="block" endarrow="block"/>
                </v:shape>
              </w:pict>
            </w: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4A168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240.1pt;margin-top:14.25pt;width:116.6pt;height:120.75pt;z-index:251673600">
                  <v:textbox style="mso-next-textbox:#_x0000_s1039">
                    <w:txbxContent>
                      <w:p w:rsidR="00897A6A" w:rsidRPr="00A441F1" w:rsidRDefault="00897A6A" w:rsidP="00897A6A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41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3.Специфика преподаваемого предмета, его роль в воспитании и развитии учащихся.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-3pt;margin-top:14.25pt;width:164.05pt;height:120.75pt;z-index:251669504">
                  <v:textbox style="mso-next-textbox:#_x0000_s1035">
                    <w:txbxContent>
                      <w:p w:rsidR="00897A6A" w:rsidRPr="008E6400" w:rsidRDefault="00897A6A" w:rsidP="00897A6A">
                        <w:pPr>
                          <w:spacing w:line="240" w:lineRule="atLeast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E64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Стадия рефлексивно-оценивающая предполагает анализ, осмысление и оценку всего хода результатов эффективной работы методической системы по определенным критериям.</w:t>
                        </w:r>
                      </w:p>
                    </w:txbxContent>
                  </v:textbox>
                </v:rect>
              </w:pict>
            </w: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6A" w:rsidRDefault="00897A6A" w:rsidP="00897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EB" w:rsidRDefault="00745CEB" w:rsidP="00745C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F1" w:rsidRDefault="00A441F1" w:rsidP="00745C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F1" w:rsidRDefault="00A441F1" w:rsidP="00745C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18" w:rsidRDefault="00FD5418" w:rsidP="00FD54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 новых образовательных стандартах в качестве цели образования выступает развитие личности учащихся на основе освоения универсальных способов деятельности (А. Н. Леонтьев, Д.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Я. Гальперин). При этом 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и социального опыта.</w:t>
            </w:r>
          </w:p>
          <w:p w:rsidR="00FD5418" w:rsidRDefault="00FD5418" w:rsidP="00FD54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образовательных стандартах позволяет выделить основные результаты обучения и воспитания, выраженные в терминах «ключевых задач развития учащихся» (личностная культура, социальная культура, семейная культура) и «формирование универсальных способов учебных и познавательных действий», которые должны быть положены в основу выбора  и структурирования содержания образования.</w:t>
            </w:r>
          </w:p>
          <w:p w:rsidR="00FD5418" w:rsidRDefault="00FD5418" w:rsidP="00FD54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Главными задачами методической системы будут:</w:t>
            </w:r>
          </w:p>
          <w:p w:rsidR="00FD5418" w:rsidRDefault="00FD5418" w:rsidP="00FD5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нравственного, ответственного, инициативного и компетентного гражданина;</w:t>
            </w:r>
          </w:p>
          <w:p w:rsidR="00FD5418" w:rsidRDefault="00FD5418" w:rsidP="00FD5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через формирование универсальных учебных действий как способности к саморазвитию и самосовершенствованию путем сознательного и активного присвоения нового социального опыта (то есть умение учиться);</w:t>
            </w:r>
          </w:p>
          <w:p w:rsidR="00FD5418" w:rsidRDefault="00FD5418" w:rsidP="00FD54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при которых русский язык и литература будут не только предметом изучения, но и средством обучения, определяющим уровень интеллектуального, эмоционально-нравственного развития школьника, его культуры, способности владеть родным языком, искусством речи и мышления.</w:t>
            </w:r>
          </w:p>
          <w:p w:rsidR="001A0993" w:rsidRPr="001A0993" w:rsidRDefault="001A0993" w:rsidP="001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В соответствии с целями и задачами содержание методической системы строится с учётом фундаментального ядра содержания общего образования, содержания, определённого ФГОС и социальным заказом общества. </w:t>
            </w:r>
            <w:proofErr w:type="gram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образования по русскому языку и литературе состоит из двух взаимосвязанных компонентов: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(овладение понятиями речевой деятельности и речевой коммуникации; формирование умений создавать тексты различной функциональной и коммуникативной направленности; способности владеть родным языком, искусством речи и мышления; умение пользоваться языком как важнейшим инструментом сознания; творческого самовыражения) и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знаниевого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(освоение основ лингвистики, получение сведений по теории и истории литературы).</w:t>
            </w:r>
            <w:proofErr w:type="gramEnd"/>
          </w:p>
          <w:p w:rsidR="001A0993" w:rsidRPr="001A0993" w:rsidRDefault="001A0993" w:rsidP="001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 методической системы строится на основе создания особых взаимоотношений между учителем и учениками, соблюдения педагогических принципов: гуманизма,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, сотрудничества,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диалогизма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, выборе, индивидуальности.</w:t>
            </w:r>
          </w:p>
          <w:p w:rsidR="001A0993" w:rsidRPr="001A0993" w:rsidRDefault="001A0993" w:rsidP="001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Реализация принципов вносит изменения в методический стиль учителя – эмоционально-творческий. Развитие личности в системе образования </w:t>
            </w:r>
            <w:proofErr w:type="gram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proofErr w:type="gram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через формирование универсальных учебных действий. УУД  должны быть положены в основу выбора и структурирования содержания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образоывания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, приемов, методов, форм обучения, а также построения целостного образовательно-воспитательного процесса.</w:t>
            </w:r>
          </w:p>
          <w:p w:rsidR="001A0993" w:rsidRPr="001A0993" w:rsidRDefault="001A0993" w:rsidP="001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Достижение «умения учиться» предполагает полное освоение всех компонентов учебной деятельности, которые включают:</w:t>
            </w:r>
          </w:p>
          <w:p w:rsidR="001A0993" w:rsidRPr="001A0993" w:rsidRDefault="001A0993" w:rsidP="001A09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учебные мотивы;</w:t>
            </w:r>
          </w:p>
          <w:p w:rsidR="001A0993" w:rsidRPr="001A0993" w:rsidRDefault="001A0993" w:rsidP="001A09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учебную цель;</w:t>
            </w:r>
          </w:p>
          <w:p w:rsidR="001A0993" w:rsidRPr="001A0993" w:rsidRDefault="001A0993" w:rsidP="001A09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учебную задачу;</w:t>
            </w:r>
          </w:p>
          <w:p w:rsidR="001A0993" w:rsidRPr="001A0993" w:rsidRDefault="001A0993" w:rsidP="001A09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учебные действия и операции (ориентировка, преобразование материала, контроль и оценки).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В основу системы работы учителя-словесника положены не отдельные разнообразные формы и методы, а педагогические технологии, которые представляют уже целостную систему психолого-педагогического воздействия на учащихся, успешно зарекомендовали себя в педагогической науке и практике.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На уроках и внеклассной деятельности используется богатый инструментарий педагогических технологий: личностно ориентированного обучения, развития критического мышления через чтение и письмо, проектного обучения, творческих мастерских, игровых. 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Смещение акцентов со «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знаниевого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привело к поиску новых принципов, структуры, типов развивающих уроков, нацеленных на результат.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подход обуславливает и набор методов обучения: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оммуникативные методы (дискуссия, диалог, полемика, жужжание группы, снежный ком, метод проектов, презентации);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б) проблемное изложение изучаемого материала;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в) имитационно-ролевой метод обучения;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г) исследовательский метод;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) частично-поисковый (эвристический);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е) метод </w:t>
            </w: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(вживания);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ж) метод образного видения объекта;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) метод придумывания;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и) игровые методы обучения;</w:t>
            </w:r>
          </w:p>
          <w:p w:rsidR="001A0993" w:rsidRPr="001A0993" w:rsidRDefault="001A0993" w:rsidP="001A0993">
            <w:pPr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к) метод прогнозирования.  </w:t>
            </w:r>
          </w:p>
          <w:p w:rsidR="001A0993" w:rsidRPr="001A0993" w:rsidRDefault="001A0993" w:rsidP="001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    Формы организации учебной деятельности: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- индивидуальные;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- групповые (группы формируются по уровню мотивационного, содержательно-операционного и волевого компонентов личности обучающихся);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- фронтальные;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- коллективные;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- нестандартные уроки;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- композиция «урок + внеклассное мероприятие» (есть возможность начатое в классе изучение учебного материала продолжить на занятиях кружка, элективного курса, внеклассного дела.</w:t>
            </w:r>
            <w:proofErr w:type="gramEnd"/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Эта форма организации занятия позволяет включить каждого ученика в учебную деятельность в соответствии с его психологическими особенностями, способностями и желаниями, дает возможность школьнику выбрать в изучении материала либо уровень обязательных результатов, либо продвинутый.</w:t>
            </w:r>
          </w:p>
          <w:p w:rsidR="001A0993" w:rsidRPr="001A0993" w:rsidRDefault="001A0993" w:rsidP="001A09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 xml:space="preserve">   Ведущей формой обучения является комбинированный урок, который становится развивающим, то есть конструируется на основе следующих положений: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самостоятельности учащихся в ходе урока;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самоорганизации учащихся;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создание на уроке «ситуаций успеха»;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развитие личности;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коллективизма;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ролевого участия;</w:t>
            </w:r>
          </w:p>
          <w:p w:rsidR="001A0993" w:rsidRPr="001A0993" w:rsidRDefault="001A0993" w:rsidP="001A09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ответственности;</w:t>
            </w:r>
          </w:p>
          <w:p w:rsidR="00C679CD" w:rsidRPr="00363001" w:rsidRDefault="001A0993" w:rsidP="00745C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993">
              <w:rPr>
                <w:rFonts w:ascii="Times New Roman" w:hAnsi="Times New Roman" w:cs="Times New Roman"/>
                <w:sz w:val="28"/>
                <w:szCs w:val="28"/>
              </w:rPr>
              <w:t>психологического обеспечения.</w:t>
            </w:r>
          </w:p>
        </w:tc>
      </w:tr>
      <w:tr w:rsidR="00363001" w:rsidTr="00417408">
        <w:tc>
          <w:tcPr>
            <w:tcW w:w="2093" w:type="dxa"/>
          </w:tcPr>
          <w:p w:rsidR="00363001" w:rsidRDefault="00363001" w:rsidP="00A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опыта</w:t>
            </w:r>
          </w:p>
        </w:tc>
        <w:tc>
          <w:tcPr>
            <w:tcW w:w="7478" w:type="dxa"/>
          </w:tcPr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Проанализировав данную методическую систему можно выделить основные ее функции:</w:t>
            </w:r>
          </w:p>
          <w:p w:rsidR="00363001" w:rsidRDefault="00363001" w:rsidP="0036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Гносеологическая (познание учебного процесса как объекта конструирования; создание информационного «банка» способов, приемов решения психолого-педагогических задач).</w:t>
            </w:r>
          </w:p>
          <w:p w:rsidR="00363001" w:rsidRDefault="00363001" w:rsidP="0036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Гуманистическая (направлена на утверждение в педагогическом процессе ценности личности ребенка, становление позитивной концепции ученика, осознание личного опыта).</w:t>
            </w:r>
          </w:p>
          <w:p w:rsidR="00363001" w:rsidRDefault="00363001" w:rsidP="0036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(поддерживает 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норм, правил учебно-воспитательного процесса).</w:t>
            </w:r>
          </w:p>
          <w:p w:rsidR="00363001" w:rsidRDefault="00363001" w:rsidP="0036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Проектировочная (осуществление конкретных педагогических технологий, обеспечивающих целенаправленную деятельность по реализации образовательного стандарта; выбор наиболее эффективных технологий).</w:t>
            </w:r>
            <w:proofErr w:type="gramEnd"/>
          </w:p>
          <w:p w:rsidR="00363001" w:rsidRDefault="00363001" w:rsidP="0036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компетентность (сформировать способность решать экономические, правовые и другие социальные задачи на основе наличия целостной научной картины окружающего мира и с позиции ценностей гражданского общества и демократического государства).</w:t>
            </w:r>
          </w:p>
          <w:p w:rsidR="00363001" w:rsidRDefault="00363001" w:rsidP="0036300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(осмысление субъектами учебного процесса основ своей деятельности; создание условий для развития рефлексии).</w:t>
            </w: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Данная методическая система (отдельные элементы) активно используется членами МО и учителями-предметниками СОШ № 3.</w:t>
            </w: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Показателями успешности данной методической системы являются: отсутствие конфликтности между педагогом и учащимися, между детьми класса; повышение степени удовлетворенности учащихся и родителей результатами работы учителя, устойчивость в поведении детей. Повысилась мотивация к учению, к самопознанию и самосовершенствованию, возросла социальная активность и творческое самовыражение. Наблюдается положительная динамика учебных достижений учащихся: средний балл ЕГЭ по русскому языку в 2007/2008 учебном году составил 62, в 2008/2009 учебном году – 6</w:t>
            </w:r>
            <w:r w:rsidRPr="00271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Несмотря на небольшую наполняемость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учащиеся школы становятся победителями и призерами районных олимпиад, участниками областных олимпиад.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 на муниципальном этапе 6 победителей и 10 призеров, на региональном этапе 9 участников.</w:t>
            </w: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каждым годом растет число детей, принимающих участие в районных творческих конкурсах, в областном литературном конкурсе «Проба пера»: 2009 г. – 1 человек, 2010 г. – 2 человека, 2011 г. – 4 человека, в 2010 году награждены дипломом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сочинение включено в сборник творческих работ победителей областного конкурса детского литературного творчества, стихи и сочинения детей печатаются в местной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вестник».</w:t>
            </w:r>
            <w:proofErr w:type="gramEnd"/>
          </w:p>
          <w:p w:rsidR="00363001" w:rsidRDefault="00363001" w:rsidP="00363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363001" w:rsidRPr="00363001" w:rsidRDefault="00363001" w:rsidP="0036300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300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Рост мотивации (интереса) к изучению предмета</w:t>
            </w: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-6985</wp:posOffset>
                  </wp:positionV>
                  <wp:extent cx="4695825" cy="3286125"/>
                  <wp:effectExtent l="1905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Default="00363001" w:rsidP="00897A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01" w:rsidRPr="00363001" w:rsidRDefault="00363001" w:rsidP="00363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63001">
              <w:rPr>
                <w:rFonts w:ascii="Times New Roman" w:hAnsi="Times New Roman"/>
                <w:sz w:val="28"/>
                <w:szCs w:val="28"/>
              </w:rPr>
              <w:t>При определении мотивации (интереса) к изучению предметов русский язык, литература</w:t>
            </w:r>
            <w:r w:rsidRPr="003630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63001">
              <w:rPr>
                <w:rFonts w:ascii="Times New Roman" w:hAnsi="Times New Roman"/>
                <w:sz w:val="28"/>
                <w:szCs w:val="28"/>
              </w:rPr>
              <w:t>использовалась методика составления расписания, результаты которой приводятся в следующей диаграмме.</w:t>
            </w:r>
            <w:r w:rsidRPr="0036300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363001" w:rsidRPr="00363001" w:rsidRDefault="004A168A" w:rsidP="0036300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A168A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73" type="#_x0000_t32" style="position:absolute;margin-left:-427pt;margin-top:8.95pt;width:.05pt;height:203.45pt;flip:y;z-index:251688960" o:connectortype="straight" strokeweight="1.25pt">
                  <v:stroke endarrow="block"/>
                </v:shape>
              </w:pict>
            </w:r>
            <w:r w:rsidR="00363001" w:rsidRPr="00363001">
              <w:rPr>
                <w:rFonts w:ascii="Times New Roman" w:hAnsi="Times New Roman"/>
                <w:sz w:val="28"/>
                <w:szCs w:val="28"/>
              </w:rPr>
              <w:t xml:space="preserve">   Выбор старшеклассниками и их родителями предмета для углубленного обучения также свидетельствует о высоком уровне мотивации к урокам преподавателя. Так в 2008 году 10-11 классы выбрали для углубленного изучения литературу, 2009-2010 учебном году 10-11 классы для углубленного изучения выбрали русский язык.</w:t>
            </w:r>
          </w:p>
          <w:p w:rsidR="00363001" w:rsidRPr="00F45A5C" w:rsidRDefault="00363001" w:rsidP="00F45A5C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3001">
              <w:rPr>
                <w:rFonts w:ascii="Times New Roman" w:hAnsi="Times New Roman"/>
                <w:sz w:val="28"/>
                <w:szCs w:val="28"/>
              </w:rPr>
              <w:t xml:space="preserve">    Рост мотивации к урокам русского языка и литературы обусловлен системой работы педагога, основанной на принципах взаимоуважения, сотрудничества, знании возрастной психологии учащихся. Четкое планирование, разумное чередование в учебном процессе методов и методических приемов, современных педагогических технологий, увлекательная внеклассная работа оказывают положительное влияние на мыслительную деятельность учащихся, формируют у них устойчивый интерес к предмету.</w:t>
            </w:r>
          </w:p>
        </w:tc>
      </w:tr>
      <w:tr w:rsidR="00F45A5C" w:rsidTr="00417408">
        <w:tc>
          <w:tcPr>
            <w:tcW w:w="2093" w:type="dxa"/>
          </w:tcPr>
          <w:p w:rsidR="00F45A5C" w:rsidRDefault="00F45A5C" w:rsidP="00A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62E42" w:rsidRDefault="00462E42" w:rsidP="0046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завершение подчеркну, что стратегия учителя, создающего воспитывающую и развивающую атмосферу на уроке, заключается не только в использовании новых методик и технологий обучения, но и в переориентации сознания учащихся: учение из каждодневной принудительной обязанности становится частью общего знакомства с удивительным окружающим миром. Именно тогда интеллектуальное напряжение и любая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связанная с ним, вырастают в человеческую потребность в постоянном самообразовании и самосовершенствовании, а жизнь окрашивается радостью познания. Но эта цель достижима только при условии активной творческой деятельности самого учителя. Он сам должен придумывать, открывать, изобретать.</w:t>
            </w:r>
          </w:p>
          <w:p w:rsidR="00462E42" w:rsidRDefault="004F70F1" w:rsidP="0046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4178" cy="5400675"/>
                  <wp:effectExtent l="19050" t="0" r="0" b="0"/>
                  <wp:docPr id="2" name="Рисунок 2" descr="D:\Document\конкурс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\конкурс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796" cy="540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A5C" w:rsidRDefault="00F45A5C" w:rsidP="0036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408" w:rsidRPr="00417408" w:rsidRDefault="00417408" w:rsidP="004174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17408" w:rsidRPr="00417408" w:rsidSect="005A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30E"/>
    <w:multiLevelType w:val="hybridMultilevel"/>
    <w:tmpl w:val="6C7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8EE"/>
    <w:multiLevelType w:val="hybridMultilevel"/>
    <w:tmpl w:val="D050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B4D"/>
    <w:multiLevelType w:val="hybridMultilevel"/>
    <w:tmpl w:val="3BEEA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A6A09"/>
    <w:multiLevelType w:val="hybridMultilevel"/>
    <w:tmpl w:val="69A8C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2957"/>
    <w:multiLevelType w:val="hybridMultilevel"/>
    <w:tmpl w:val="A2CE2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4FD"/>
    <w:multiLevelType w:val="hybridMultilevel"/>
    <w:tmpl w:val="3692F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08"/>
    <w:rsid w:val="00141A34"/>
    <w:rsid w:val="001A0993"/>
    <w:rsid w:val="001B699E"/>
    <w:rsid w:val="00347520"/>
    <w:rsid w:val="00363001"/>
    <w:rsid w:val="00417408"/>
    <w:rsid w:val="00462E42"/>
    <w:rsid w:val="004A168A"/>
    <w:rsid w:val="004F70F1"/>
    <w:rsid w:val="005A14D5"/>
    <w:rsid w:val="00643AA6"/>
    <w:rsid w:val="00745CEB"/>
    <w:rsid w:val="007F387D"/>
    <w:rsid w:val="00897A6A"/>
    <w:rsid w:val="008E6400"/>
    <w:rsid w:val="00A34E3B"/>
    <w:rsid w:val="00A441F1"/>
    <w:rsid w:val="00A92B76"/>
    <w:rsid w:val="00AA2C9F"/>
    <w:rsid w:val="00BD26BA"/>
    <w:rsid w:val="00C679CD"/>
    <w:rsid w:val="00D161A9"/>
    <w:rsid w:val="00D90E85"/>
    <w:rsid w:val="00E239F1"/>
    <w:rsid w:val="00F45A5C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5"/>
        <o:r id="V:Rule15" type="connector" idref="#_x0000_s1031"/>
        <o:r id="V:Rule16" type="connector" idref="#_x0000_s1042"/>
        <o:r id="V:Rule17" type="connector" idref="#_x0000_s1033"/>
        <o:r id="V:Rule18" type="connector" idref="#_x0000_s1046"/>
        <o:r id="V:Rule19" type="connector" idref="#_x0000_s1036"/>
        <o:r id="V:Rule20" type="connector" idref="#_x0000_s1028"/>
        <o:r id="V:Rule21" type="connector" idref="#_x0000_s1043"/>
        <o:r id="V:Rule22" type="connector" idref="#_x0000_s1069"/>
        <o:r id="V:Rule23" type="connector" idref="#_x0000_s1070"/>
        <o:r id="V:Rule24" type="connector" idref="#_x0000_s1044"/>
        <o:r id="V:Rule25" type="connector" idref="#_x0000_s1027"/>
        <o:r id="V:Rule2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E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2017-04-14T08:40:00Z</dcterms:created>
  <dcterms:modified xsi:type="dcterms:W3CDTF">2017-04-14T08:40:00Z</dcterms:modified>
</cp:coreProperties>
</file>