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11" w:rsidRDefault="00837F11" w:rsidP="00C853C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Педагогическое сопровождение социализации </w:t>
      </w:r>
      <w:proofErr w:type="gramStart"/>
      <w:r>
        <w:rPr>
          <w:b/>
          <w:color w:val="FF0000"/>
          <w:sz w:val="36"/>
          <w:szCs w:val="36"/>
        </w:rPr>
        <w:t>будущих</w:t>
      </w:r>
      <w:proofErr w:type="gramEnd"/>
    </w:p>
    <w:p w:rsidR="00837F11" w:rsidRDefault="00837F11" w:rsidP="00C853C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первоклассников  посредством занятий</w:t>
      </w:r>
    </w:p>
    <w:p w:rsidR="00837F11" w:rsidRDefault="00837F11" w:rsidP="00C853C4">
      <w:pPr>
        <w:jc w:val="center"/>
        <w:rPr>
          <w:rFonts w:eastAsia="Calibri" w:cs="Times New Roman"/>
          <w:bCs/>
          <w:color w:val="000000"/>
          <w:sz w:val="32"/>
          <w:szCs w:val="32"/>
        </w:rPr>
      </w:pPr>
      <w:r>
        <w:rPr>
          <w:b/>
          <w:color w:val="FF0000"/>
          <w:sz w:val="36"/>
          <w:szCs w:val="36"/>
        </w:rPr>
        <w:t>« Готовимся к школе  вместе».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В качестве эксперимента мы разработали цикл занятий с родителями будущих первоклассников «Готовимся к школе вместе».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Вашему вниманию мы предлагаем тематику и планирование методических разработок.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1 занятие.</w:t>
      </w:r>
    </w:p>
    <w:p w:rsidR="00837F11" w:rsidRPr="00496464" w:rsidRDefault="00837F11" w:rsidP="0083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Тема: «Готовность к школьному обучению»</w:t>
      </w:r>
    </w:p>
    <w:p w:rsidR="00837F11" w:rsidRPr="00496464" w:rsidRDefault="00837F11" w:rsidP="00837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План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Определение понятия «готовность к школе»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Как родители понимают, что такое «готовность к школе»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Портрет «идеального первоклассника»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Физическая готовность (вес, рост, работоспособность, слух, зрение)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Педагогическая готовность (минимум знаний, который должен иметь первоклассник)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p w:rsidR="00837F11" w:rsidRPr="00496464" w:rsidRDefault="00837F11" w:rsidP="00837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837F11" w:rsidRPr="00496464" w:rsidRDefault="00837F11" w:rsidP="00837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2 занятие.</w:t>
      </w:r>
    </w:p>
    <w:p w:rsidR="00837F11" w:rsidRPr="00496464" w:rsidRDefault="00837F11" w:rsidP="00837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Тема: «Как помочь ребёнку стать внимательнее? Как тренировать память?»</w:t>
      </w:r>
    </w:p>
    <w:p w:rsidR="00837F11" w:rsidRPr="00496464" w:rsidRDefault="00837F11" w:rsidP="00837F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План.</w:t>
      </w:r>
    </w:p>
    <w:p w:rsidR="00837F11" w:rsidRPr="00496464" w:rsidRDefault="00837F11" w:rsidP="00837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Понятие «внимание» и его основные характеристики.</w:t>
      </w:r>
    </w:p>
    <w:p w:rsidR="00837F11" w:rsidRPr="00496464" w:rsidRDefault="00837F11" w:rsidP="00837F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Как родители понимают, что такое «внимание»?</w:t>
      </w:r>
    </w:p>
    <w:p w:rsidR="00837F11" w:rsidRPr="00496464" w:rsidRDefault="00837F11" w:rsidP="00837F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Пояснение учителя</w:t>
      </w:r>
    </w:p>
    <w:p w:rsidR="00837F11" w:rsidRPr="00496464" w:rsidRDefault="00837F11" w:rsidP="00837F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Знакомство с некоторыми играми и упражнениями по развитию внимания.</w:t>
      </w:r>
    </w:p>
    <w:p w:rsidR="00837F11" w:rsidRPr="00496464" w:rsidRDefault="00837F11" w:rsidP="00837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Понятие «Памяти» </w:t>
      </w:r>
    </w:p>
    <w:p w:rsidR="00837F11" w:rsidRPr="00496464" w:rsidRDefault="00837F11" w:rsidP="00837F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Какие можно использовать упражнения на тренировку памяти</w:t>
      </w:r>
    </w:p>
    <w:p w:rsidR="00837F11" w:rsidRPr="00496464" w:rsidRDefault="00837F11" w:rsidP="00837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Памятка родителям</w:t>
      </w:r>
    </w:p>
    <w:p w:rsidR="00837F11" w:rsidRDefault="00837F11" w:rsidP="00837F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6464" w:rsidRPr="00496464" w:rsidRDefault="00496464" w:rsidP="00837F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lastRenderedPageBreak/>
        <w:t>3 занятие</w:t>
      </w:r>
    </w:p>
    <w:p w:rsidR="00837F11" w:rsidRPr="00496464" w:rsidRDefault="00837F11" w:rsidP="00837F11">
      <w:pPr>
        <w:ind w:left="720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Тема: «Родителям о мышлении и речи младшего школьника».</w:t>
      </w:r>
    </w:p>
    <w:p w:rsidR="00837F11" w:rsidRPr="00496464" w:rsidRDefault="00837F11" w:rsidP="00837F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План.</w:t>
      </w:r>
    </w:p>
    <w:p w:rsidR="00837F11" w:rsidRPr="00496464" w:rsidRDefault="00837F11" w:rsidP="00837F11">
      <w:pPr>
        <w:ind w:left="720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1.Понятие «мышления»</w:t>
      </w:r>
    </w:p>
    <w:p w:rsidR="00837F11" w:rsidRPr="00496464" w:rsidRDefault="00837F11" w:rsidP="00837F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виды мышления преобладают у дошкольников</w:t>
      </w:r>
    </w:p>
    <w:p w:rsidR="00837F11" w:rsidRPr="00496464" w:rsidRDefault="00837F11" w:rsidP="00837F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логического мышления – залог успешного освоения школьной программы.</w:t>
      </w:r>
    </w:p>
    <w:p w:rsidR="00837F11" w:rsidRPr="00496464" w:rsidRDefault="00837F11" w:rsidP="00837F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4.Игры и упражнения для формирования логического мышления (практическая работа)</w:t>
      </w:r>
    </w:p>
    <w:p w:rsidR="00837F11" w:rsidRPr="00496464" w:rsidRDefault="00837F11" w:rsidP="00837F11">
      <w:pPr>
        <w:ind w:left="720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5. Развитие связной речи ребёнка.</w:t>
      </w:r>
    </w:p>
    <w:p w:rsidR="00837F11" w:rsidRPr="00496464" w:rsidRDefault="00837F11" w:rsidP="00837F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64">
        <w:rPr>
          <w:rFonts w:ascii="Times New Roman" w:hAnsi="Times New Roman" w:cs="Times New Roman"/>
          <w:color w:val="000000" w:themeColor="text1"/>
          <w:sz w:val="28"/>
          <w:szCs w:val="28"/>
        </w:rPr>
        <w:t>6. Игры и упражнения на развитие связной речи.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837F11" w:rsidRPr="00496464" w:rsidRDefault="00837F11" w:rsidP="00837F11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Тема: «Учимся читать»</w:t>
      </w:r>
    </w:p>
    <w:p w:rsidR="00837F11" w:rsidRPr="00496464" w:rsidRDefault="00837F11" w:rsidP="00837F11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План</w:t>
      </w:r>
    </w:p>
    <w:p w:rsidR="00837F11" w:rsidRPr="00496464" w:rsidRDefault="00837F11" w:rsidP="00837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Мнение родителей, нужно ли уметь читать ребёнку, идущему в первый класс.</w:t>
      </w:r>
    </w:p>
    <w:p w:rsidR="00837F11" w:rsidRPr="00496464" w:rsidRDefault="00837F11" w:rsidP="00837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Мнение учителя, психолога, логопеда.</w:t>
      </w:r>
    </w:p>
    <w:p w:rsidR="00837F11" w:rsidRPr="00496464" w:rsidRDefault="00837F11" w:rsidP="00837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Практикум. Обучение чтению детей по методике А.Н.Корнева.</w:t>
      </w:r>
    </w:p>
    <w:p w:rsidR="00837F11" w:rsidRPr="00496464" w:rsidRDefault="00837F11" w:rsidP="00837F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Советы родителям (раздать памятки каждому)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5 занятие</w:t>
      </w:r>
    </w:p>
    <w:p w:rsidR="00837F11" w:rsidRPr="00496464" w:rsidRDefault="00837F11" w:rsidP="00837F1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Тема: «Вместе готовимся к школе» (практическое занятие)</w:t>
      </w:r>
    </w:p>
    <w:p w:rsidR="00837F11" w:rsidRPr="00496464" w:rsidRDefault="00837F11" w:rsidP="00837F1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План</w:t>
      </w:r>
    </w:p>
    <w:p w:rsidR="00837F11" w:rsidRPr="00496464" w:rsidRDefault="00837F11" w:rsidP="00837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Режим дня</w:t>
      </w:r>
    </w:p>
    <w:p w:rsidR="00837F11" w:rsidRPr="00496464" w:rsidRDefault="00837F11" w:rsidP="00837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837F11" w:rsidRPr="00496464" w:rsidRDefault="00837F11" w:rsidP="00837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4Что надо знать о </w:t>
      </w:r>
      <w:proofErr w:type="spellStart"/>
      <w:r w:rsidRPr="00496464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496464">
        <w:rPr>
          <w:rFonts w:ascii="Times New Roman" w:hAnsi="Times New Roman" w:cs="Times New Roman"/>
          <w:sz w:val="28"/>
          <w:szCs w:val="28"/>
        </w:rPr>
        <w:t xml:space="preserve"> ребёнка </w:t>
      </w:r>
    </w:p>
    <w:p w:rsidR="00837F11" w:rsidRPr="00496464" w:rsidRDefault="00837F11" w:rsidP="00837F1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При проведении этих занятий используются различные формы: 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eastAsia="Calibri" w:hAnsi="Times New Roman" w:cs="Times New Roman"/>
          <w:sz w:val="28"/>
          <w:szCs w:val="28"/>
        </w:rPr>
        <w:t>- лекция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- творческая лаборатория родителей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lastRenderedPageBreak/>
        <w:t>- интеллектуальная мастерская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>- Консультация для родителей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- семинар-практикум.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Ценность данных занятий состоит в том, что родители являются не пассивными слушателями, а активными участниками диалога учитель-родитель, они носят  практический характер: каждое занятие завершается конкретными рекомендациями, памятками, советами, упражнениями, играми. Родители получают информацию в письменном виде или на электронном носителе и могут заниматься  со своим ребёнком в свободное время.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Содержание занятий в «школе будущего первоклассника» отражает содержание занятий  с родителями. </w:t>
      </w:r>
    </w:p>
    <w:p w:rsidR="00837F11" w:rsidRPr="00496464" w:rsidRDefault="00837F11" w:rsidP="00837F11">
      <w:pPr>
        <w:pStyle w:val="a3"/>
        <w:ind w:left="744"/>
        <w:jc w:val="both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Результативность данных занятий мы увидели  в этом  учебном году, когда будущие первоклассники и их родители стали   полноправными  членами школьного коллектива. </w:t>
      </w:r>
    </w:p>
    <w:p w:rsidR="00837F11" w:rsidRPr="00496464" w:rsidRDefault="00837F11" w:rsidP="0083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Возникли новые вопросы и проблемы.  Программа имеет своё продолжение.</w:t>
      </w:r>
    </w:p>
    <w:p w:rsidR="00837F11" w:rsidRPr="00496464" w:rsidRDefault="00837F11" w:rsidP="00837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   Свою  работу в этом направлении  мы начали  с изучения семей. </w:t>
      </w:r>
    </w:p>
    <w:p w:rsidR="00837F11" w:rsidRPr="00496464" w:rsidRDefault="00837F11" w:rsidP="00837F11">
      <w:pPr>
        <w:rPr>
          <w:rFonts w:ascii="Times New Roman" w:hAnsi="Times New Roman" w:cs="Times New Roman"/>
          <w:b/>
          <w:sz w:val="28"/>
          <w:szCs w:val="28"/>
        </w:rPr>
      </w:pPr>
      <w:r w:rsidRPr="00496464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семей   </w:t>
      </w:r>
    </w:p>
    <w:tbl>
      <w:tblPr>
        <w:tblStyle w:val="a4"/>
        <w:tblW w:w="9215" w:type="dxa"/>
        <w:tblInd w:w="-885" w:type="dxa"/>
        <w:tblLayout w:type="fixed"/>
        <w:tblLook w:val="04A0"/>
      </w:tblPr>
      <w:tblGrid>
        <w:gridCol w:w="7797"/>
        <w:gridCol w:w="1418"/>
      </w:tblGrid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837F11" w:rsidRPr="00496464" w:rsidTr="00563A89">
        <w:trPr>
          <w:trHeight w:val="70"/>
        </w:trPr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1. Приёмные семьи, опекаемые</w:t>
            </w:r>
          </w:p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2. Семья неполная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3. Образование родителей</w:t>
            </w:r>
          </w:p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4. Дети с ОВЗ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5.Семья, положительно влияющая на развитие ребёнка, проявляющая активность во взаимодействии со школой.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46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6</w:t>
            </w:r>
            <w:r w:rsidRPr="00496464">
              <w:rPr>
                <w:rStyle w:val="c14"/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49646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Пассивная семья, не стремящаяся к взаимодействию со школой, но успешно осуществляющая внутрисемейной воспитание.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lastRenderedPageBreak/>
              <w:t>7.Семья, равнодушная к воспитанию ребёнка.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7F11" w:rsidRPr="00496464" w:rsidTr="00563A89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8.Семья, отрицательно влияющая на ребёнка.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11" w:rsidRPr="00496464" w:rsidRDefault="00837F11" w:rsidP="0056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7F11" w:rsidRPr="00496464" w:rsidRDefault="00837F11" w:rsidP="00837F11">
      <w:pPr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6C3295" w:rsidP="00837F11">
      <w:pPr>
        <w:ind w:left="360"/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3. Цель программы </w:t>
      </w:r>
    </w:p>
    <w:p w:rsidR="00837F11" w:rsidRPr="00496464" w:rsidRDefault="00837F11" w:rsidP="00837F11">
      <w:p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содействие повышению уровня родительской компетентности в вопросах обучения и воспитания детей, выработка единого взгляда школы и семьи на сущность процесса образования и воспитания с целью создания оптимальных условий для развития личности ребёнка</w:t>
      </w:r>
    </w:p>
    <w:p w:rsidR="00837F11" w:rsidRPr="00496464" w:rsidRDefault="00837F11" w:rsidP="00837F1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6464">
        <w:rPr>
          <w:rFonts w:ascii="Times New Roman" w:hAnsi="Times New Roman" w:cs="Times New Roman"/>
          <w:color w:val="FF0000"/>
          <w:sz w:val="28"/>
          <w:szCs w:val="28"/>
        </w:rPr>
        <w:t xml:space="preserve"> (важно чтобы семья положительно влияла на социальное развитие ребёнка, а родители понимали важность правильного воспитания в семье.)</w:t>
      </w:r>
    </w:p>
    <w:p w:rsidR="00837F11" w:rsidRPr="00496464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Pr="00496464" w:rsidRDefault="00837F11" w:rsidP="00837F1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 xml:space="preserve">       И коллектив учителей начальной школы уже начал работу по данному </w:t>
      </w:r>
      <w:r w:rsidRPr="00496464">
        <w:rPr>
          <w:rFonts w:ascii="Times New Roman" w:hAnsi="Times New Roman" w:cs="Times New Roman"/>
          <w:color w:val="000000" w:themeColor="text1"/>
          <w:sz w:val="28"/>
          <w:szCs w:val="28"/>
        </w:rPr>
        <w:t>вопросу.</w:t>
      </w:r>
      <w:r w:rsidR="006C3295" w:rsidRPr="0049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7F11" w:rsidRPr="00496464" w:rsidRDefault="00837F11" w:rsidP="00837F11">
      <w:p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Свою работу мы построили по следующим модулям. Следует заметить, что в отличие от программы «Готовимся к школе вместе», эти модули универсальны. Они подойдут  для всей начальной школы.</w:t>
      </w:r>
    </w:p>
    <w:p w:rsidR="00837F11" w:rsidRPr="00496464" w:rsidRDefault="00837F11" w:rsidP="00837F11">
      <w:pPr>
        <w:rPr>
          <w:rFonts w:ascii="Times New Roman" w:hAnsi="Times New Roman" w:cs="Times New Roman"/>
          <w:sz w:val="28"/>
          <w:szCs w:val="28"/>
        </w:rPr>
      </w:pPr>
      <w:r w:rsidRPr="00496464">
        <w:rPr>
          <w:rFonts w:ascii="Times New Roman" w:hAnsi="Times New Roman" w:cs="Times New Roman"/>
          <w:sz w:val="28"/>
          <w:szCs w:val="28"/>
        </w:rPr>
        <w:t>Модули.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5387"/>
        <w:gridCol w:w="1666"/>
      </w:tblGrid>
      <w:tr w:rsidR="00837F11" w:rsidRPr="006C3295" w:rsidTr="00563A89">
        <w:tc>
          <w:tcPr>
            <w:tcW w:w="297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538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37F11" w:rsidRPr="006C3295" w:rsidTr="00563A89">
        <w:tc>
          <w:tcPr>
            <w:tcW w:w="297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Психология семейного воспитания</w:t>
            </w:r>
          </w:p>
        </w:tc>
        <w:tc>
          <w:tcPr>
            <w:tcW w:w="5387" w:type="dxa"/>
          </w:tcPr>
          <w:p w:rsidR="00837F11" w:rsidRPr="006C3295" w:rsidRDefault="00837F11" w:rsidP="00837F11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Поощрение и наказание в семье.</w:t>
            </w:r>
          </w:p>
          <w:p w:rsidR="00837F11" w:rsidRPr="006C3295" w:rsidRDefault="00837F11" w:rsidP="00837F11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Причины агрессивного поведения младшего школьника.</w:t>
            </w:r>
          </w:p>
          <w:p w:rsidR="00837F11" w:rsidRPr="006C3295" w:rsidRDefault="00837F11" w:rsidP="00837F11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Психология семейного  чтения.</w:t>
            </w:r>
          </w:p>
        </w:tc>
        <w:tc>
          <w:tcPr>
            <w:tcW w:w="1666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37F11" w:rsidRPr="006C3295" w:rsidTr="00563A89">
        <w:tc>
          <w:tcPr>
            <w:tcW w:w="297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«Родительский всеобуч»</w:t>
            </w:r>
          </w:p>
        </w:tc>
        <w:tc>
          <w:tcPr>
            <w:tcW w:w="538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1.Как воспитать у ребёнка любовь к чтению и сделать это занятие интересным и увлекательным.</w:t>
            </w:r>
          </w:p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 Эффективные приёмы запоминания таблицы умножения.</w:t>
            </w:r>
          </w:p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3.Как помочь ребёнку научиться решать простые арифметические текстовые задачи?</w:t>
            </w:r>
          </w:p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37F11" w:rsidRPr="006C3295" w:rsidTr="00563A89">
        <w:tc>
          <w:tcPr>
            <w:tcW w:w="2977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«Ценности воспитания» </w:t>
            </w:r>
          </w:p>
        </w:tc>
        <w:tc>
          <w:tcPr>
            <w:tcW w:w="5387" w:type="dxa"/>
          </w:tcPr>
          <w:p w:rsidR="00837F11" w:rsidRPr="006C3295" w:rsidRDefault="00837F11" w:rsidP="00563A89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1.Проблема воспитания защитника Отечества </w:t>
            </w:r>
          </w:p>
          <w:p w:rsidR="00837F11" w:rsidRPr="006C3295" w:rsidRDefault="00837F11" w:rsidP="00563A89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 Развивающие занятия по формированию </w:t>
            </w:r>
            <w:proofErr w:type="spellStart"/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полоролевой</w:t>
            </w:r>
            <w:proofErr w:type="spellEnd"/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идентичности младших школьников.</w:t>
            </w:r>
          </w:p>
        </w:tc>
        <w:tc>
          <w:tcPr>
            <w:tcW w:w="1666" w:type="dxa"/>
          </w:tcPr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занятия (классный час, ученики-родители)</w:t>
            </w:r>
          </w:p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7F11" w:rsidRPr="006C3295" w:rsidRDefault="00837F11" w:rsidP="00563A8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C329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занятия</w:t>
            </w:r>
          </w:p>
        </w:tc>
      </w:tr>
    </w:tbl>
    <w:p w:rsidR="00837F11" w:rsidRPr="006C3295" w:rsidRDefault="006C3295" w:rsidP="00837F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2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Следует отметить, что родители активно включились в  воспитательный процесс.</w:t>
      </w:r>
    </w:p>
    <w:p w:rsidR="00837F11" w:rsidRPr="006C3295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95">
        <w:rPr>
          <w:rFonts w:ascii="Times New Roman" w:hAnsi="Times New Roman" w:cs="Times New Roman"/>
          <w:color w:val="000000" w:themeColor="text1"/>
          <w:sz w:val="28"/>
          <w:szCs w:val="28"/>
        </w:rPr>
        <w:t>Обобщая опыт можно отметить, что сопровождение родителей по вопросам воспитания в рамках программы позволяет учителю создать целенаправленный и продуктивный диалог с родителями,</w:t>
      </w:r>
      <w:r w:rsidR="006C3295" w:rsidRPr="006C3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295">
        <w:rPr>
          <w:rFonts w:ascii="Times New Roman" w:hAnsi="Times New Roman" w:cs="Times New Roman"/>
          <w:sz w:val="28"/>
          <w:szCs w:val="28"/>
        </w:rPr>
        <w:t>улучшить  внутрисемейную  атмосферу, детско-родительские  отношения и стремление  родителей быть партнёрами для учителя в общем деле воспитания и образования младших школьников.</w:t>
      </w:r>
    </w:p>
    <w:p w:rsidR="00837F11" w:rsidRPr="006C3295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Pr="006C3295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Pr="006C3295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837F11" w:rsidRDefault="00837F11" w:rsidP="00837F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837F11" w:rsidRDefault="00837F11" w:rsidP="00837F1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Младший школьный возраст является важнейшим этапом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индентификации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мальчиков и девочек. Основной источник усвоения половых ролей с детьми – образ жизни взрослых. В первую очередь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полоролевая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модель поведения формируется в семье. Одним из факторов нарушения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индентичности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неполная семья. Воспитывающийся в неполной семье ребёнок преимущественно усваивает один тип поведения. В большинстве случаев в качестве единственного родителя в семье оказывается мать. Поэтому мальчики получают искажённое представление о мужском поведении, у них наблюдается преобладающее развитие женских черт характера. Дефицит 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lastRenderedPageBreak/>
        <w:t>мужского влияния в ходе взрослении девочки существенно затрудняет её развитие как будущей женщине.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37F11" w:rsidRPr="009A3070" w:rsidRDefault="00837F11" w:rsidP="00837F11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6. Развивающие занятия по формированию </w:t>
      </w:r>
      <w:proofErr w:type="spellStart"/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идентичности младших школьников  (рассказать)</w:t>
      </w:r>
    </w:p>
    <w:p w:rsidR="00837F11" w:rsidRPr="009A3070" w:rsidRDefault="00837F11" w:rsidP="00837F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Курс развивающих занятий по формированию </w:t>
      </w:r>
      <w:proofErr w:type="spellStart"/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идентичности младших школьников «Добры молодцы и красны девицы»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Цель: формирование у учащихся традиционных представлений о мужественности и женственности, способствующих становлению позитивной половой идентичности.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Курс состоит из 5 занятий. Организация занятий предполагает дифференцированный подход при освоении основ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полоролевого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поведения. В структуре курса 2-е, 3-е и 4-е занятия проводятся раздельно для мальчиков и девочек. Совместная организация 1-ого и 5-ого занятий нацелена на получение навыков взаимопонимания и сотрудничества между ними.  Занятия построены по принципу дискуссионного обсуждения рассматриваемых тем и имеют соответствующие игровые включения. Кроме того, используются задания, направленные на развитие познавательной сферы учащихся, учитывая их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полоспецифические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возрастные особенности. 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</w:t>
      </w:r>
      <w:proofErr w:type="gram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Pr="009A3070">
        <w:rPr>
          <w:rFonts w:ascii="Times New Roman" w:hAnsi="Times New Roman" w:cs="Times New Roman"/>
          <w:color w:val="FF0000"/>
          <w:sz w:val="28"/>
          <w:szCs w:val="28"/>
        </w:rPr>
        <w:t>. Вводное занятие (общее для мальчиков и девочек). «Мы такие разные»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Часть 1. Красны девицы (для девочек)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 2.1.  Елена Прекрасная (о красоте)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 3.1. Марья Искусница (о мастерстве)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 4.1. Василиса Премудрая (об уме)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Часть 2. Добры молодцы (для мальчиков)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Занчтие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2.2. Богатыри </w:t>
      </w:r>
      <w:proofErr w:type="gram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9A3070">
        <w:rPr>
          <w:rFonts w:ascii="Times New Roman" w:hAnsi="Times New Roman" w:cs="Times New Roman"/>
          <w:color w:val="FF0000"/>
          <w:sz w:val="28"/>
          <w:szCs w:val="28"/>
        </w:rPr>
        <w:t>о физической подготовке, смелости и силы воли)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Занятие 3.2. Мудрецы </w:t>
      </w:r>
      <w:proofErr w:type="gram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9A3070">
        <w:rPr>
          <w:rFonts w:ascii="Times New Roman" w:hAnsi="Times New Roman" w:cs="Times New Roman"/>
          <w:color w:val="FF0000"/>
          <w:sz w:val="28"/>
          <w:szCs w:val="28"/>
        </w:rPr>
        <w:t>о мудрости, об уме)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</w:t>
      </w:r>
      <w:proofErr w:type="gram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Pr="009A3070">
        <w:rPr>
          <w:rFonts w:ascii="Times New Roman" w:hAnsi="Times New Roman" w:cs="Times New Roman"/>
          <w:color w:val="FF0000"/>
          <w:sz w:val="28"/>
          <w:szCs w:val="28"/>
        </w:rPr>
        <w:t>.2. Мастера</w:t>
      </w:r>
    </w:p>
    <w:p w:rsidR="00837F11" w:rsidRPr="009A3070" w:rsidRDefault="00837F11" w:rsidP="00837F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Занятие5. Рыцари и принцессы (игра)</w:t>
      </w:r>
    </w:p>
    <w:p w:rsidR="00837F11" w:rsidRDefault="00837F11" w:rsidP="00837F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7F11" w:rsidRPr="00DE27AB" w:rsidRDefault="00837F11" w:rsidP="00837F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rPr>
          <w:rFonts w:ascii="Times New Roman" w:hAnsi="Times New Roman" w:cs="Times New Roman"/>
          <w:sz w:val="28"/>
          <w:szCs w:val="28"/>
        </w:rPr>
      </w:pPr>
      <w:r w:rsidRPr="00DE27AB">
        <w:rPr>
          <w:rFonts w:ascii="Times New Roman" w:hAnsi="Times New Roman" w:cs="Times New Roman"/>
          <w:sz w:val="28"/>
          <w:szCs w:val="28"/>
        </w:rPr>
        <w:t>Показателем эффективности проводимой совместной работы школы и родителей является улучшение внутрисемейной атмосферы, детско-родительских отношений и стремлении родителей быть партнёрами для учителя в общем деле воспитания и образования младших школьников.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lastRenderedPageBreak/>
        <w:t>Семья – это то, что мы делим на всех,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Всего понемножку: и слёзы</w:t>
      </w:r>
      <w:proofErr w:type="gramStart"/>
      <w:r w:rsidRPr="00DE27A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27AB">
        <w:rPr>
          <w:rFonts w:ascii="Times New Roman" w:hAnsi="Times New Roman" w:cs="Times New Roman"/>
          <w:b/>
          <w:sz w:val="28"/>
          <w:szCs w:val="28"/>
        </w:rPr>
        <w:t>и смех,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взлёт и падение, радость, печаль.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Дружбу и ссоры, молчанья печать,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Семья - это то, что с тобою всегда,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Пусть мчатся секунды, недели, года,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Но стены родные, отчий твой дом,</w:t>
      </w:r>
    </w:p>
    <w:p w:rsidR="00837F11" w:rsidRPr="00DE27AB" w:rsidRDefault="00837F11" w:rsidP="00837F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Сердце навеки останется в нём!</w:t>
      </w:r>
    </w:p>
    <w:p w:rsidR="00837F11" w:rsidRPr="00DE27AB" w:rsidRDefault="00837F11" w:rsidP="00837F11">
      <w:pPr>
        <w:rPr>
          <w:rFonts w:ascii="Times New Roman" w:hAnsi="Times New Roman" w:cs="Times New Roman"/>
          <w:sz w:val="28"/>
          <w:szCs w:val="28"/>
        </w:rPr>
      </w:pPr>
    </w:p>
    <w:p w:rsidR="00837F11" w:rsidRDefault="00837F11" w:rsidP="00837F11">
      <w:pPr>
        <w:rPr>
          <w:b/>
          <w:sz w:val="28"/>
          <w:szCs w:val="28"/>
        </w:rPr>
      </w:pPr>
    </w:p>
    <w:p w:rsidR="00837F11" w:rsidRPr="00DE0EAA" w:rsidRDefault="00837F11" w:rsidP="00837F11">
      <w:pPr>
        <w:pStyle w:val="a3"/>
        <w:ind w:left="744"/>
        <w:jc w:val="both"/>
        <w:rPr>
          <w:sz w:val="40"/>
          <w:szCs w:val="40"/>
        </w:rPr>
      </w:pPr>
    </w:p>
    <w:p w:rsidR="0054319D" w:rsidRDefault="0054319D"/>
    <w:sectPr w:rsidR="0054319D" w:rsidSect="00AB0A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927"/>
    <w:multiLevelType w:val="hybridMultilevel"/>
    <w:tmpl w:val="8DE04EA6"/>
    <w:lvl w:ilvl="0" w:tplc="8BCEF1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733"/>
    <w:multiLevelType w:val="hybridMultilevel"/>
    <w:tmpl w:val="9DA0AA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6BB0"/>
    <w:multiLevelType w:val="hybridMultilevel"/>
    <w:tmpl w:val="0404869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A446CF"/>
    <w:multiLevelType w:val="hybridMultilevel"/>
    <w:tmpl w:val="9BE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6EA5"/>
    <w:multiLevelType w:val="hybridMultilevel"/>
    <w:tmpl w:val="EBD03952"/>
    <w:lvl w:ilvl="0" w:tplc="135C1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44B82"/>
    <w:multiLevelType w:val="hybridMultilevel"/>
    <w:tmpl w:val="E530E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1773"/>
    <w:multiLevelType w:val="hybridMultilevel"/>
    <w:tmpl w:val="9BA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0C57"/>
    <w:multiLevelType w:val="hybridMultilevel"/>
    <w:tmpl w:val="260011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F11"/>
    <w:rsid w:val="0021382A"/>
    <w:rsid w:val="00496464"/>
    <w:rsid w:val="0054319D"/>
    <w:rsid w:val="006C3295"/>
    <w:rsid w:val="007D15FC"/>
    <w:rsid w:val="00837F11"/>
    <w:rsid w:val="00C8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11"/>
    <w:pPr>
      <w:ind w:left="720"/>
      <w:contextualSpacing/>
    </w:pPr>
  </w:style>
  <w:style w:type="character" w:customStyle="1" w:styleId="c14">
    <w:name w:val="c14"/>
    <w:basedOn w:val="a0"/>
    <w:rsid w:val="00837F11"/>
  </w:style>
  <w:style w:type="paragraph" w:customStyle="1" w:styleId="c4">
    <w:name w:val="c4"/>
    <w:basedOn w:val="a"/>
    <w:rsid w:val="008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F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7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2018-04-19T13:04:00Z</dcterms:created>
  <dcterms:modified xsi:type="dcterms:W3CDTF">2021-07-06T07:18:00Z</dcterms:modified>
</cp:coreProperties>
</file>