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26" w:rsidRPr="00655B70" w:rsidRDefault="005A2526" w:rsidP="00E33B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55B70">
        <w:rPr>
          <w:rFonts w:ascii="Times New Roman" w:hAnsi="Times New Roman"/>
          <w:b/>
          <w:sz w:val="24"/>
          <w:szCs w:val="24"/>
          <w:u w:val="single"/>
        </w:rPr>
        <w:t xml:space="preserve"> Литература </w:t>
      </w:r>
      <w:r w:rsidRPr="00655B70">
        <w:rPr>
          <w:rFonts w:ascii="Times New Roman" w:hAnsi="Times New Roman"/>
          <w:b/>
          <w:sz w:val="24"/>
          <w:szCs w:val="24"/>
        </w:rPr>
        <w:t xml:space="preserve"> </w:t>
      </w:r>
      <w:r w:rsidR="00B44C14" w:rsidRPr="00655B70">
        <w:rPr>
          <w:rFonts w:ascii="Times New Roman" w:hAnsi="Times New Roman"/>
          <w:b/>
          <w:sz w:val="24"/>
          <w:szCs w:val="24"/>
        </w:rPr>
        <w:t>10-11</w:t>
      </w:r>
      <w:r w:rsidRPr="00655B70">
        <w:rPr>
          <w:rFonts w:ascii="Times New Roman" w:hAnsi="Times New Roman"/>
          <w:b/>
          <w:sz w:val="24"/>
          <w:szCs w:val="24"/>
        </w:rPr>
        <w:t xml:space="preserve"> классы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2366"/>
      </w:tblGrid>
      <w:tr w:rsidR="005A2526" w:rsidRPr="00582158" w:rsidTr="00851025">
        <w:trPr>
          <w:trHeight w:val="542"/>
        </w:trPr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</w:tcPr>
          <w:p w:rsidR="00B44C14" w:rsidRPr="00582158" w:rsidRDefault="005A2526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4C14" w:rsidRPr="00582158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литературе.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(приказ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года № 1312) в 2006-2007.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литературе.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Методическое письмо о преподавании учебного предмета «Литература» в условиях введения федерального компонента государственного стандарта общего образования (МОРФ).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Методическое письмо «Об использовании результатов единого государственного экзамена 2011г.(2010г.) в преподавании литературы в средней школе.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Федеральный перечень рекомендованны</w:t>
            </w:r>
            <w:r w:rsidR="00751D25">
              <w:rPr>
                <w:rFonts w:ascii="Times New Roman" w:hAnsi="Times New Roman"/>
                <w:sz w:val="24"/>
                <w:szCs w:val="24"/>
              </w:rPr>
              <w:t>х (допущенных) учебников на 201</w:t>
            </w:r>
            <w:r w:rsidR="00241B57">
              <w:rPr>
                <w:rFonts w:ascii="Times New Roman" w:hAnsi="Times New Roman"/>
                <w:sz w:val="24"/>
                <w:szCs w:val="24"/>
              </w:rPr>
              <w:t>7</w:t>
            </w:r>
            <w:r w:rsidR="00751D25">
              <w:rPr>
                <w:rFonts w:ascii="Times New Roman" w:hAnsi="Times New Roman"/>
                <w:sz w:val="24"/>
                <w:szCs w:val="24"/>
              </w:rPr>
              <w:t>-201</w:t>
            </w:r>
            <w:r w:rsidR="00241B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Методическое письмо.  «О преподавании учебного предмета «Литература» в условиях введения федерального компонента государственного стандарта общего образования».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Методическое письмо. «О преподавании литературы» в образовательных учрежд</w:t>
            </w:r>
            <w:r w:rsidR="003D2F63">
              <w:rPr>
                <w:rFonts w:ascii="Times New Roman" w:hAnsi="Times New Roman"/>
                <w:sz w:val="24"/>
                <w:szCs w:val="24"/>
              </w:rPr>
              <w:t>ениях Ярославской области в 2017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>-20</w:t>
            </w:r>
            <w:r w:rsidR="003D2F63">
              <w:rPr>
                <w:rFonts w:ascii="Times New Roman" w:hAnsi="Times New Roman"/>
                <w:sz w:val="24"/>
                <w:szCs w:val="24"/>
              </w:rPr>
              <w:t>18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Литература. Сборник нормативно-методических документов для учителей литературы общеобразовательных школ Ярославской области – Я.,2009.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Программа составлена на основе программы образовательных учреждений по литературе для 5-11 классов (базовый уровень) под редакцией В.Я Коровиной, которая соответствует федеральному компоненту государственного образовательного стандарта.</w:t>
            </w:r>
          </w:p>
          <w:p w:rsidR="005A2526" w:rsidRPr="00582158" w:rsidRDefault="005A2526" w:rsidP="00B44C1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</w:tcPr>
          <w:p w:rsidR="005A2526" w:rsidRPr="00582158" w:rsidRDefault="00751D25" w:rsidP="00241B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УМК по литературе под редакцией В.Я.Коровиной детализирует и раскрывает содержание стандарта</w:t>
            </w:r>
            <w:r w:rsidR="00241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ориентирует на плановые результаты обучения</w:t>
            </w:r>
            <w:r w:rsidR="00241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76EE"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литературы</w:t>
            </w:r>
            <w:r w:rsidR="001876EE">
              <w:rPr>
                <w:rFonts w:ascii="Times New Roman" w:hAnsi="Times New Roman"/>
                <w:sz w:val="24"/>
                <w:szCs w:val="24"/>
              </w:rPr>
              <w:t xml:space="preserve"> на историко-литературной основе</w:t>
            </w:r>
            <w:r w:rsidR="00241B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6EE">
              <w:rPr>
                <w:rFonts w:ascii="Times New Roman" w:hAnsi="Times New Roman"/>
                <w:sz w:val="24"/>
                <w:szCs w:val="24"/>
              </w:rPr>
              <w:t xml:space="preserve">реализует </w:t>
            </w:r>
            <w:r>
              <w:rPr>
                <w:rFonts w:ascii="Times New Roman" w:hAnsi="Times New Roman"/>
                <w:sz w:val="24"/>
                <w:szCs w:val="24"/>
              </w:rPr>
              <w:t>принцип историзма</w:t>
            </w:r>
            <w:r w:rsidR="00241B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преемственности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5778B">
              <w:rPr>
                <w:rFonts w:ascii="Times New Roman" w:hAnsi="Times New Roman"/>
                <w:sz w:val="24"/>
                <w:szCs w:val="24"/>
              </w:rPr>
              <w:t xml:space="preserve">способствует развитию речи учащихся ; формирует культуру </w:t>
            </w:r>
            <w:r w:rsidR="00914BEE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="0005778B">
              <w:rPr>
                <w:rFonts w:ascii="Times New Roman" w:hAnsi="Times New Roman"/>
                <w:sz w:val="24"/>
                <w:szCs w:val="24"/>
              </w:rPr>
              <w:t xml:space="preserve"> ; включает произведения русской и зарубежной литературы 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76EE">
              <w:rPr>
                <w:rFonts w:ascii="Times New Roman" w:hAnsi="Times New Roman"/>
                <w:sz w:val="24"/>
                <w:szCs w:val="24"/>
              </w:rPr>
              <w:t>опора делается на текстуальное изучение произведений ; есть и обзорные темы ;активно привлекается критическая и справочная литература;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BEE">
              <w:rPr>
                <w:rFonts w:ascii="Times New Roman" w:hAnsi="Times New Roman"/>
                <w:sz w:val="24"/>
                <w:szCs w:val="24"/>
              </w:rPr>
              <w:t xml:space="preserve">особая роль отводится </w:t>
            </w:r>
            <w:proofErr w:type="spellStart"/>
            <w:r w:rsidR="00914BEE">
              <w:rPr>
                <w:rFonts w:ascii="Times New Roman" w:hAnsi="Times New Roman"/>
                <w:sz w:val="24"/>
                <w:szCs w:val="24"/>
              </w:rPr>
              <w:t>межпредметным</w:t>
            </w:r>
            <w:proofErr w:type="spellEnd"/>
            <w:r w:rsidR="00914B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14BEE">
              <w:rPr>
                <w:rFonts w:ascii="Times New Roman" w:hAnsi="Times New Roman"/>
                <w:sz w:val="24"/>
                <w:szCs w:val="24"/>
              </w:rPr>
              <w:t>внутрипредметным</w:t>
            </w:r>
            <w:proofErr w:type="spellEnd"/>
            <w:r w:rsidR="00914BEE">
              <w:rPr>
                <w:rFonts w:ascii="Times New Roman" w:hAnsi="Times New Roman"/>
                <w:sz w:val="24"/>
                <w:szCs w:val="24"/>
              </w:rPr>
              <w:t xml:space="preserve"> связям курсов.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</w:tcPr>
          <w:p w:rsidR="00093D1F" w:rsidRPr="00582158" w:rsidRDefault="005A2526" w:rsidP="00093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•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t xml:space="preserve"> Цель изучения литературы в школе — приобщение учащихся к искусству слова, богатству русской класси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softHyphen/>
              <w:t>ческой и зарубежной литературы. Основа литературного образования — чтение и изучение художественных про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softHyphen/>
              <w:t>изведений, знакомство с биографическими сведениями о мастерах слова и историко-культурными фактами, не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softHyphen/>
              <w:t xml:space="preserve">обходимыми для 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включенных в программу произведений.</w:t>
            </w:r>
          </w:p>
          <w:p w:rsidR="00093D1F" w:rsidRPr="00582158" w:rsidRDefault="00093D1F" w:rsidP="00093D1F">
            <w:pPr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         Расширение круга чтения, повышение качества чте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ния, уровня восприятия и глубины проникновения в ху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дожественный те</w:t>
            </w:r>
            <w:proofErr w:type="gramStart"/>
            <w:r w:rsidRPr="00582158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582158">
              <w:rPr>
                <w:rFonts w:ascii="Times New Roman" w:hAnsi="Times New Roman"/>
                <w:sz w:val="24"/>
                <w:szCs w:val="24"/>
              </w:rPr>
              <w:t>ановится важным средством для поддержания этой основы на всех этапах изучения ли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тературы в школе. «Чтение — вот лучшее учение», — утверждал А. С. Пушкин. Чтобы чтение стало интерес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ным, продуманным, воздействующим на ум и душу уче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ника, необходимо развить эмоциональное восприятие обучающихся, научить их грамотному анализу прочитан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ного художественного произведения, развить потребно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сти в чтении, в книге. Понимать прочитанное как можно глубже — вот что должно стать устремлением каждого ученика.</w:t>
            </w:r>
          </w:p>
          <w:p w:rsidR="00093D1F" w:rsidRPr="00582158" w:rsidRDefault="00093D1F" w:rsidP="00093D1F">
            <w:pPr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         Это устремление зависит от степени эстетического, историко-культурного, духовного развития школьника.</w:t>
            </w:r>
          </w:p>
          <w:p w:rsidR="00093D1F" w:rsidRPr="00582158" w:rsidRDefault="00093D1F" w:rsidP="00093D1F">
            <w:pPr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         Отсюда возникает необходимость активизировать худо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      </w:r>
          </w:p>
          <w:p w:rsidR="005A2526" w:rsidRPr="00582158" w:rsidRDefault="005A2526" w:rsidP="0052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</w:tcPr>
          <w:p w:rsidR="005A2526" w:rsidRPr="00582158" w:rsidRDefault="00093D1F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66" w:type="dxa"/>
          </w:tcPr>
          <w:p w:rsidR="005A2526" w:rsidRPr="00582158" w:rsidRDefault="005A2526" w:rsidP="0054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</w:t>
            </w:r>
            <w:r w:rsidR="005272DB" w:rsidRPr="0058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  <w:r w:rsidR="0067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56B">
              <w:rPr>
                <w:rFonts w:ascii="Times New Roman" w:hAnsi="Times New Roman"/>
                <w:sz w:val="24"/>
                <w:szCs w:val="24"/>
              </w:rPr>
              <w:t>204</w:t>
            </w:r>
            <w:r w:rsidR="0054372D" w:rsidRPr="00582158">
              <w:rPr>
                <w:rFonts w:ascii="Times New Roman" w:hAnsi="Times New Roman"/>
                <w:sz w:val="24"/>
                <w:szCs w:val="24"/>
              </w:rPr>
              <w:t xml:space="preserve"> часов на этапе среднего (полного) образования (базовый уровень):</w:t>
            </w:r>
            <w:r w:rsidR="004B156B">
              <w:rPr>
                <w:rFonts w:ascii="Times New Roman" w:hAnsi="Times New Roman"/>
                <w:sz w:val="24"/>
                <w:szCs w:val="24"/>
              </w:rPr>
              <w:t xml:space="preserve"> (X-XI </w:t>
            </w:r>
            <w:proofErr w:type="gramStart"/>
            <w:r w:rsidR="004B156B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="004B156B">
              <w:rPr>
                <w:rFonts w:ascii="Times New Roman" w:hAnsi="Times New Roman"/>
                <w:sz w:val="24"/>
                <w:szCs w:val="24"/>
              </w:rPr>
              <w:t xml:space="preserve"> выделяется по 102</w:t>
            </w:r>
            <w:r w:rsidR="0054372D" w:rsidRPr="00582158">
              <w:rPr>
                <w:rFonts w:ascii="Times New Roman" w:hAnsi="Times New Roman"/>
                <w:sz w:val="24"/>
                <w:szCs w:val="24"/>
              </w:rPr>
              <w:t xml:space="preserve"> часов из расчета 3 учебных часа в неделю)</w:t>
            </w: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</w:tcPr>
          <w:p w:rsidR="005272DB" w:rsidRPr="00582158" w:rsidRDefault="005272DB" w:rsidP="005272DB">
            <w:pPr>
              <w:spacing w:before="240"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изучения литературы на базовом уровне ученик должен</w:t>
            </w:r>
          </w:p>
          <w:p w:rsidR="005272DB" w:rsidRPr="00582158" w:rsidRDefault="005272DB" w:rsidP="005272DB">
            <w:pPr>
              <w:spacing w:before="240"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образную природу словесного искусства;</w:t>
            </w:r>
          </w:p>
          <w:p w:rsidR="005272DB" w:rsidRPr="00582158" w:rsidRDefault="005272DB" w:rsidP="005272DB">
            <w:pPr>
              <w:numPr>
                <w:ilvl w:val="0"/>
                <w:numId w:val="12"/>
              </w:num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5821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>-</w:t>
            </w:r>
            <w:r w:rsidRPr="0058215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вв.;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основные теоретико-литературные понятия; </w:t>
            </w:r>
          </w:p>
          <w:p w:rsidR="005272DB" w:rsidRPr="00582158" w:rsidRDefault="005272DB" w:rsidP="005272DB">
            <w:pPr>
              <w:spacing w:before="24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</w:t>
            </w:r>
            <w:r w:rsidRPr="00582158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определять род и жанр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сопоставлять литературные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выявлять авторскую позицию; 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 произведению;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="005272DB" w:rsidRPr="00582158" w:rsidRDefault="005272DB" w:rsidP="005272DB">
            <w:pPr>
              <w:spacing w:before="240"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8215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821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участия в диалоге или дискуссии;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5272DB" w:rsidRPr="00582158" w:rsidRDefault="005272DB" w:rsidP="005272DB">
            <w:pPr>
              <w:numPr>
                <w:ilvl w:val="0"/>
                <w:numId w:val="12"/>
              </w:num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определения своего круга чтения и оценки литературных произведений. </w:t>
            </w:r>
          </w:p>
          <w:p w:rsidR="005272DB" w:rsidRPr="00582158" w:rsidRDefault="005272DB" w:rsidP="005272DB">
            <w:pPr>
              <w:numPr>
                <w:ilvl w:val="0"/>
                <w:numId w:val="12"/>
              </w:num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  <w:p w:rsidR="005A2526" w:rsidRPr="00582158" w:rsidRDefault="005A2526" w:rsidP="00093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526" w:rsidRPr="00582158" w:rsidRDefault="005A2526" w:rsidP="00582158">
      <w:pPr>
        <w:rPr>
          <w:rFonts w:ascii="Times New Roman" w:hAnsi="Times New Roman"/>
          <w:sz w:val="24"/>
          <w:szCs w:val="24"/>
        </w:rPr>
      </w:pPr>
    </w:p>
    <w:sectPr w:rsidR="005A2526" w:rsidRPr="00582158" w:rsidSect="005821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93" w:rsidRDefault="008F2293" w:rsidP="005E490D">
      <w:pPr>
        <w:spacing w:after="0" w:line="240" w:lineRule="auto"/>
      </w:pPr>
      <w:r>
        <w:separator/>
      </w:r>
    </w:p>
  </w:endnote>
  <w:endnote w:type="continuationSeparator" w:id="0">
    <w:p w:rsidR="008F2293" w:rsidRDefault="008F229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93" w:rsidRDefault="008F2293" w:rsidP="005E490D">
      <w:pPr>
        <w:spacing w:after="0" w:line="240" w:lineRule="auto"/>
      </w:pPr>
      <w:r>
        <w:separator/>
      </w:r>
    </w:p>
  </w:footnote>
  <w:footnote w:type="continuationSeparator" w:id="0">
    <w:p w:rsidR="008F2293" w:rsidRDefault="008F229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65"/>
    <w:rsid w:val="00004611"/>
    <w:rsid w:val="000529D5"/>
    <w:rsid w:val="0005778B"/>
    <w:rsid w:val="00093D1F"/>
    <w:rsid w:val="0011739C"/>
    <w:rsid w:val="001876EE"/>
    <w:rsid w:val="00207763"/>
    <w:rsid w:val="00241B57"/>
    <w:rsid w:val="003255BB"/>
    <w:rsid w:val="003D2F63"/>
    <w:rsid w:val="003D7E88"/>
    <w:rsid w:val="00471132"/>
    <w:rsid w:val="004B156B"/>
    <w:rsid w:val="004B2017"/>
    <w:rsid w:val="005272DB"/>
    <w:rsid w:val="0054372D"/>
    <w:rsid w:val="00570EBF"/>
    <w:rsid w:val="00582158"/>
    <w:rsid w:val="005A2526"/>
    <w:rsid w:val="005D2AC9"/>
    <w:rsid w:val="005E490D"/>
    <w:rsid w:val="00655B70"/>
    <w:rsid w:val="0067478F"/>
    <w:rsid w:val="00682EA4"/>
    <w:rsid w:val="007044B1"/>
    <w:rsid w:val="00751D25"/>
    <w:rsid w:val="007C448F"/>
    <w:rsid w:val="00851025"/>
    <w:rsid w:val="00872A95"/>
    <w:rsid w:val="008F2293"/>
    <w:rsid w:val="00914BEE"/>
    <w:rsid w:val="00933C7A"/>
    <w:rsid w:val="009C032A"/>
    <w:rsid w:val="00A0298D"/>
    <w:rsid w:val="00A03F28"/>
    <w:rsid w:val="00A04F07"/>
    <w:rsid w:val="00A10257"/>
    <w:rsid w:val="00AB2680"/>
    <w:rsid w:val="00B44C14"/>
    <w:rsid w:val="00B71715"/>
    <w:rsid w:val="00CB34FF"/>
    <w:rsid w:val="00CE07A2"/>
    <w:rsid w:val="00D4337A"/>
    <w:rsid w:val="00D61065"/>
    <w:rsid w:val="00E11225"/>
    <w:rsid w:val="00E33B4C"/>
    <w:rsid w:val="00F07D62"/>
    <w:rsid w:val="00F661B6"/>
    <w:rsid w:val="00F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B4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uiPriority w:val="99"/>
    <w:rsid w:val="00E33B4C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  <w:rPr>
      <w:rFonts w:cs="Times New Roman"/>
    </w:rPr>
  </w:style>
  <w:style w:type="table" w:styleId="a5">
    <w:name w:val="Table Grid"/>
    <w:basedOn w:val="a1"/>
    <w:uiPriority w:val="99"/>
    <w:rsid w:val="00E33B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33B4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33B4C"/>
    <w:rPr>
      <w:rFonts w:cs="Times New Roman"/>
      <w:i/>
      <w:iCs/>
    </w:rPr>
  </w:style>
  <w:style w:type="character" w:styleId="a8">
    <w:name w:val="footnote reference"/>
    <w:basedOn w:val="a0"/>
    <w:uiPriority w:val="99"/>
    <w:rsid w:val="005E490D"/>
    <w:rPr>
      <w:rFonts w:cs="Times New Roman"/>
      <w:vertAlign w:val="superscript"/>
    </w:rPr>
  </w:style>
  <w:style w:type="character" w:customStyle="1" w:styleId="c0">
    <w:name w:val="c0"/>
    <w:basedOn w:val="a0"/>
    <w:rsid w:val="00872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697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Литература  5-9 классы </vt:lpstr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Литература  5-9 классы </dc:title>
  <dc:subject/>
  <dc:creator>Кабинет №45</dc:creator>
  <cp:keywords/>
  <dc:description/>
  <cp:lastModifiedBy>Учитель</cp:lastModifiedBy>
  <cp:revision>14</cp:revision>
  <dcterms:created xsi:type="dcterms:W3CDTF">2016-12-20T05:38:00Z</dcterms:created>
  <dcterms:modified xsi:type="dcterms:W3CDTF">2017-11-22T12:02:00Z</dcterms:modified>
</cp:coreProperties>
</file>